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w:drawing>
          <wp:inline distT="0" distB="0" distL="0" distR="0">
            <wp:extent cx="2827020" cy="523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7341" cy="54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19"/>
        <w:spacing w:line="560" w:lineRule="exact"/>
        <w:ind w:left="-5" w:leftChars="-59" w:hanging="119" w:hangingChars="27"/>
        <w:rPr>
          <w:rFonts w:ascii="方正小标宋简体" w:hAnsi="黑体" w:eastAsia="方正小标宋简体" w:cs="Times New Roman"/>
          <w:b/>
          <w:bCs/>
          <w:kern w:val="2"/>
          <w:szCs w:val="44"/>
        </w:rPr>
      </w:pPr>
      <w:r>
        <w:rPr>
          <w:rFonts w:hint="eastAsia" w:ascii="方正小标宋简体" w:hAnsi="黑体" w:eastAsia="方正小标宋简体" w:cs="Times New Roman"/>
          <w:b/>
          <w:bCs/>
          <w:kern w:val="2"/>
          <w:szCs w:val="44"/>
        </w:rPr>
        <w:t>包钢电子采购交易平台</w:t>
      </w:r>
    </w:p>
    <w:p>
      <w:pPr>
        <w:pStyle w:val="19"/>
        <w:spacing w:line="560" w:lineRule="exact"/>
        <w:ind w:left="-5" w:leftChars="-59" w:hanging="119" w:hangingChars="27"/>
        <w:rPr>
          <w:rFonts w:ascii="方正小标宋简体" w:eastAsia="方正小标宋简体"/>
          <w:szCs w:val="44"/>
        </w:rPr>
      </w:pPr>
      <w:r>
        <w:rPr>
          <w:rFonts w:hint="eastAsia" w:ascii="方正小标宋简体" w:hAnsi="黑体" w:eastAsia="方正小标宋简体" w:cs="Times New Roman"/>
          <w:b/>
          <w:bCs/>
          <w:kern w:val="2"/>
          <w:szCs w:val="44"/>
        </w:rPr>
        <w:t>供应商操作手册</w:t>
      </w:r>
    </w:p>
    <w:p>
      <w:pPr>
        <w:pStyle w:val="19"/>
        <w:spacing w:line="560" w:lineRule="exact"/>
        <w:ind w:left="-6" w:leftChars="-59" w:hanging="118" w:hangingChars="27"/>
        <w:rPr>
          <w:rFonts w:ascii="方正小标宋简体" w:eastAsia="方正小标宋简体"/>
          <w:szCs w:val="44"/>
        </w:rPr>
      </w:pPr>
      <w:r>
        <w:rPr>
          <w:rFonts w:hint="eastAsia" w:ascii="方正小标宋简体" w:eastAsia="方正小标宋简体"/>
          <w:szCs w:val="44"/>
        </w:rPr>
        <w:t>（多源项目）</w:t>
      </w:r>
    </w:p>
    <w:p>
      <w:pPr>
        <w:pStyle w:val="18"/>
        <w:ind w:firstLine="420"/>
        <w:jc w:val="both"/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包头市必得招标有限公司</w:t>
      </w: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</w:t>
      </w:r>
      <w:r>
        <w:rPr>
          <w:rFonts w:hint="eastAsia" w:ascii="微软雅黑" w:hAnsi="微软雅黑" w:eastAsia="微软雅黑" w:cs="微软雅黑"/>
          <w:sz w:val="32"/>
          <w:szCs w:val="32"/>
        </w:rPr>
        <w:t>〇</w:t>
      </w:r>
      <w:r>
        <w:rPr>
          <w:rFonts w:hint="eastAsia" w:ascii="仿宋_GB2312" w:eastAsia="仿宋_GB2312"/>
          <w:sz w:val="32"/>
          <w:szCs w:val="32"/>
        </w:rPr>
        <w:t>二四年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月</w:t>
      </w:r>
    </w:p>
    <w:p>
      <w:pPr>
        <w:pStyle w:val="28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br w:type="page"/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sdt>
      <w:sdtPr>
        <w:rPr>
          <w:lang w:val="zh-CN"/>
        </w:rPr>
        <w:id w:val="676697419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widowControl/>
            <w:jc w:val="center"/>
            <w:rPr>
              <w:rFonts w:ascii="黑体" w:hAnsi="黑体" w:eastAsia="黑体" w:cs="方正小标宋简体"/>
              <w:sz w:val="32"/>
              <w:szCs w:val="32"/>
            </w:rPr>
          </w:pPr>
          <w:r>
            <w:rPr>
              <w:rFonts w:ascii="黑体" w:hAnsi="黑体" w:eastAsia="黑体" w:cs="方正小标宋简体"/>
              <w:sz w:val="32"/>
              <w:szCs w:val="32"/>
            </w:rPr>
            <w:t>目    录</w:t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"_Toc162595923"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spacing w:val="6"/>
            </w:rPr>
            <w:t>一、投标报价阶段</w:t>
          </w:r>
          <w:r>
            <w:tab/>
          </w:r>
          <w:r>
            <w:fldChar w:fldCharType="begin"/>
          </w:r>
          <w:r>
            <w:instrText xml:space="preserve"> PAGEREF _Toc162595923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"_Toc162595924" </w:instrText>
          </w:r>
          <w:r>
            <w:fldChar w:fldCharType="separate"/>
          </w:r>
          <w:r>
            <w:rPr>
              <w:rStyle w:val="14"/>
            </w:rPr>
            <w:t>(一)</w:t>
          </w:r>
          <w:r>
            <w:rPr>
              <w:rFonts w:cstheme="minorBidi"/>
              <w:kern w:val="2"/>
              <w:sz w:val="21"/>
              <w14:ligatures w14:val="standardContextual"/>
            </w:rPr>
            <w:tab/>
          </w:r>
          <w:r>
            <w:rPr>
              <w:rStyle w:val="14"/>
            </w:rPr>
            <w:t>投标报价</w:t>
          </w:r>
          <w:r>
            <w:tab/>
          </w:r>
          <w:r>
            <w:fldChar w:fldCharType="begin"/>
          </w:r>
          <w:r>
            <w:instrText xml:space="preserve"> PAGEREF _Toc162595924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"_Toc162595925" </w:instrText>
          </w:r>
          <w:r>
            <w:fldChar w:fldCharType="separate"/>
          </w:r>
          <w:r>
            <w:rPr>
              <w:rStyle w:val="14"/>
            </w:rPr>
            <w:t>(二)</w:t>
          </w:r>
          <w:r>
            <w:rPr>
              <w:rFonts w:cstheme="minorBidi"/>
              <w:kern w:val="2"/>
              <w:sz w:val="21"/>
              <w14:ligatures w14:val="standardContextual"/>
            </w:rPr>
            <w:tab/>
          </w:r>
          <w:r>
            <w:rPr>
              <w:rStyle w:val="14"/>
            </w:rPr>
            <w:t>二次报价</w:t>
          </w:r>
          <w:r>
            <w:tab/>
          </w:r>
          <w:r>
            <w:fldChar w:fldCharType="begin"/>
          </w:r>
          <w:r>
            <w:instrText xml:space="preserve"> PAGEREF _Toc162595925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"_Toc162595926"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spacing w:val="6"/>
            </w:rPr>
            <w:t>二、后续流程</w:t>
          </w:r>
          <w:r>
            <w:tab/>
          </w:r>
          <w:r>
            <w:fldChar w:fldCharType="begin"/>
          </w:r>
          <w:r>
            <w:instrText xml:space="preserve"> PAGEREF _Toc162595926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ind w:firstLine="422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="Times New Roman" w:hAnsi="Times New Roman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pStyle w:val="21"/>
        <w:spacing w:line="360" w:lineRule="auto"/>
        <w:ind w:left="0" w:leftChars="0" w:firstLine="0" w:firstLineChars="0"/>
        <w:rPr>
          <w:rFonts w:eastAsiaTheme="minorEastAsia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5" w:name="_GoBack"/>
      <w:bookmarkEnd w:id="5"/>
    </w:p>
    <w:p>
      <w:pPr>
        <w:widowControl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adjustRightInd/>
        <w:snapToGrid/>
        <w:spacing w:before="340" w:beforeAutospacing="0" w:after="330" w:afterAutospacing="0" w:line="580" w:lineRule="exact"/>
        <w:ind w:firstLine="664" w:firstLineChars="200"/>
        <w:rPr>
          <w:rFonts w:ascii="黑体" w:hAnsi="黑体" w:eastAsia="黑体" w:cs="黑体"/>
          <w:b w:val="0"/>
          <w:spacing w:val="6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adjustRightInd/>
        <w:snapToGrid/>
        <w:spacing w:before="340" w:beforeAutospacing="0" w:after="330" w:afterAutospacing="0" w:line="580" w:lineRule="exact"/>
        <w:ind w:firstLine="664" w:firstLineChars="200"/>
        <w:rPr>
          <w:rFonts w:ascii="黑体" w:hAnsi="黑体" w:eastAsia="黑体" w:cs="黑体"/>
          <w:b w:val="0"/>
          <w:spacing w:val="6"/>
          <w:sz w:val="32"/>
          <w:szCs w:val="32"/>
        </w:rPr>
      </w:pPr>
      <w:bookmarkStart w:id="0" w:name="_Toc162595923"/>
      <w:r>
        <w:rPr>
          <w:rFonts w:hint="eastAsia" w:ascii="黑体" w:hAnsi="黑体" w:eastAsia="黑体" w:cs="黑体"/>
          <w:b w:val="0"/>
          <w:spacing w:val="6"/>
          <w:sz w:val="32"/>
          <w:szCs w:val="32"/>
        </w:rPr>
        <w:t>一、投标报价阶段</w:t>
      </w:r>
      <w:bookmarkEnd w:id="0"/>
    </w:p>
    <w:p>
      <w:pPr>
        <w:pStyle w:val="3"/>
        <w:numPr>
          <w:ilvl w:val="0"/>
          <w:numId w:val="1"/>
        </w:numPr>
        <w:spacing w:after="120" w:line="580" w:lineRule="exact"/>
      </w:pPr>
      <w:bookmarkStart w:id="1" w:name="_Toc162595924"/>
      <w:bookmarkStart w:id="2" w:name="_Hlk160174927"/>
      <w:r>
        <w:rPr>
          <w:rFonts w:hint="eastAsia"/>
        </w:rPr>
        <w:t>投标报价</w:t>
      </w:r>
      <w:bookmarkEnd w:id="1"/>
    </w:p>
    <w:bookmarkEnd w:id="2"/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点击【菜单】-&gt;【业务树】-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【投标报价业务】-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【投标报价】-&gt;【网上在线投标报价】或【网上在线投标报价</w:t>
      </w:r>
      <w:r>
        <w:rPr>
          <w:rFonts w:ascii="仿宋_GB2312" w:eastAsia="仿宋_GB2312"/>
          <w:sz w:val="32"/>
          <w:szCs w:val="32"/>
        </w:rPr>
        <w:t>—</w:t>
      </w:r>
      <w:r>
        <w:rPr>
          <w:rFonts w:hint="eastAsia" w:ascii="仿宋_GB2312" w:eastAsia="仿宋_GB2312"/>
          <w:sz w:val="32"/>
          <w:szCs w:val="32"/>
        </w:rPr>
        <w:t>CA功能】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5187315"/>
            <wp:effectExtent l="0" t="0" r="2540" b="0"/>
            <wp:docPr id="3995385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385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进入页面，输入投标报价金额，点击【价格确定】即可；如需用到CA加解密，可在【价格确定】后进行【CA加密】操作，开标前进行【CA解密】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1043305"/>
            <wp:effectExtent l="0" t="0" r="2540" b="4445"/>
            <wp:docPr id="1085840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4069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969010"/>
            <wp:effectExtent l="0" t="0" r="2540" b="2540"/>
            <wp:docPr id="334432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3249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after="120" w:line="580" w:lineRule="exact"/>
      </w:pPr>
      <w:bookmarkStart w:id="3" w:name="_Toc162595925"/>
      <w:r>
        <w:rPr>
          <w:rFonts w:hint="eastAsia"/>
        </w:rPr>
        <w:t>二次报价</w:t>
      </w:r>
      <w:bookmarkEnd w:id="3"/>
    </w:p>
    <w:p>
      <w:pPr>
        <w:ind w:firstLine="640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点击【菜单】-&gt;【业务树】-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【投标报价业务（供应商登陆专用）】-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【投标报价】-&gt;【二次报价】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417445"/>
            <wp:effectExtent l="0" t="0" r="2540" b="1905"/>
            <wp:docPr id="2079132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326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进入页面，填写报价金额点击【价格确认】或输入降价比例点击【按比例降价】或通过报价模板进行点击【报价资料上传】，每轮金额不可超过上一轮的金额。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526030"/>
            <wp:effectExtent l="0" t="0" r="2540" b="7620"/>
            <wp:docPr id="958199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9951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</w:p>
    <w:p>
      <w:pPr>
        <w:pStyle w:val="2"/>
        <w:adjustRightInd/>
        <w:snapToGrid/>
        <w:spacing w:before="340" w:beforeAutospacing="0" w:after="330" w:afterAutospacing="0" w:line="580" w:lineRule="exact"/>
        <w:ind w:firstLine="664" w:firstLineChars="200"/>
        <w:rPr>
          <w:rFonts w:ascii="黑体" w:hAnsi="黑体" w:eastAsia="黑体" w:cs="黑体"/>
          <w:b w:val="0"/>
          <w:spacing w:val="6"/>
          <w:sz w:val="32"/>
          <w:szCs w:val="32"/>
        </w:rPr>
      </w:pPr>
      <w:bookmarkStart w:id="4" w:name="_Toc162595926"/>
      <w:r>
        <w:rPr>
          <w:rFonts w:hint="eastAsia" w:ascii="黑体" w:hAnsi="黑体" w:eastAsia="黑体" w:cs="黑体"/>
          <w:b w:val="0"/>
          <w:spacing w:val="6"/>
          <w:sz w:val="32"/>
          <w:szCs w:val="32"/>
        </w:rPr>
        <w:t>二、后续流程</w:t>
      </w:r>
      <w:bookmarkEnd w:id="4"/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后续流程见供应商操作手册。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547620"/>
            <wp:effectExtent l="0" t="0" r="2540" b="5080"/>
            <wp:docPr id="980839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3902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611880"/>
            <wp:effectExtent l="0" t="0" r="2540" b="7620"/>
            <wp:docPr id="55797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743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50060725"/>
    </w:sdtPr>
    <w:sdtContent>
      <w:sdt>
        <w:sdtPr>
          <w:id w:val="1728636285"/>
        </w:sdtPr>
        <w:sdtContent>
          <w:p>
            <w:pPr>
              <w:pStyle w:val="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wordWrap w:val="0"/>
      <w:jc w:val="both"/>
    </w:pPr>
    <w:r>
      <w:rPr>
        <w:rFonts w:hint="eastAsia"/>
      </w:rPr>
      <w:t>包头市必得招标有限公司</w:t>
    </w:r>
    <w:r>
      <w:t xml:space="preserve">                     </w:t>
    </w:r>
    <w:r>
      <w:rPr>
        <w:rFonts w:hint="eastAsia"/>
      </w:rPr>
      <w:t>包</w:t>
    </w:r>
    <w:r>
      <w:t>钢电子采购交易平台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3A744F"/>
    <w:multiLevelType w:val="multilevel"/>
    <w:tmpl w:val="423A744F"/>
    <w:lvl w:ilvl="0" w:tentative="0">
      <w:start w:val="1"/>
      <w:numFmt w:val="japaneseCounting"/>
      <w:lvlText w:val="(%1)"/>
      <w:lvlJc w:val="left"/>
      <w:pPr>
        <w:ind w:left="1116" w:hanging="69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Y0ODI3NDkxZTEyMWQ4NzllM2UzMzRlMDFmNmEzNzIifQ=="/>
  </w:docVars>
  <w:rsids>
    <w:rsidRoot w:val="006C1625"/>
    <w:rsid w:val="000002FC"/>
    <w:rsid w:val="000444F0"/>
    <w:rsid w:val="00051985"/>
    <w:rsid w:val="00051DBD"/>
    <w:rsid w:val="000535EA"/>
    <w:rsid w:val="00065B90"/>
    <w:rsid w:val="00067619"/>
    <w:rsid w:val="00073275"/>
    <w:rsid w:val="000827E1"/>
    <w:rsid w:val="0008792F"/>
    <w:rsid w:val="000A0433"/>
    <w:rsid w:val="000A2527"/>
    <w:rsid w:val="000A6E69"/>
    <w:rsid w:val="000A72F5"/>
    <w:rsid w:val="000A74CE"/>
    <w:rsid w:val="000B0400"/>
    <w:rsid w:val="000B1BE4"/>
    <w:rsid w:val="000B5E09"/>
    <w:rsid w:val="000C4AB3"/>
    <w:rsid w:val="000D04F8"/>
    <w:rsid w:val="000D7042"/>
    <w:rsid w:val="000D7DA8"/>
    <w:rsid w:val="000E112A"/>
    <w:rsid w:val="000F067A"/>
    <w:rsid w:val="0010073B"/>
    <w:rsid w:val="0010274D"/>
    <w:rsid w:val="001076F5"/>
    <w:rsid w:val="00111AAF"/>
    <w:rsid w:val="00111AC6"/>
    <w:rsid w:val="00114865"/>
    <w:rsid w:val="00121F5D"/>
    <w:rsid w:val="001241DC"/>
    <w:rsid w:val="0012588E"/>
    <w:rsid w:val="00126E89"/>
    <w:rsid w:val="001311A6"/>
    <w:rsid w:val="00133128"/>
    <w:rsid w:val="001524F9"/>
    <w:rsid w:val="00163F4A"/>
    <w:rsid w:val="00166316"/>
    <w:rsid w:val="00166A1B"/>
    <w:rsid w:val="00172589"/>
    <w:rsid w:val="00176B93"/>
    <w:rsid w:val="00177E11"/>
    <w:rsid w:val="001803DE"/>
    <w:rsid w:val="00183BCF"/>
    <w:rsid w:val="0018538A"/>
    <w:rsid w:val="00191B94"/>
    <w:rsid w:val="00196144"/>
    <w:rsid w:val="001B0F53"/>
    <w:rsid w:val="001B4E0D"/>
    <w:rsid w:val="001C14E7"/>
    <w:rsid w:val="001C20AF"/>
    <w:rsid w:val="001C3AB2"/>
    <w:rsid w:val="001D26A4"/>
    <w:rsid w:val="001D3556"/>
    <w:rsid w:val="001D39E4"/>
    <w:rsid w:val="001E1672"/>
    <w:rsid w:val="001E69D6"/>
    <w:rsid w:val="001F1157"/>
    <w:rsid w:val="001F4E0C"/>
    <w:rsid w:val="00200B80"/>
    <w:rsid w:val="002041E5"/>
    <w:rsid w:val="00204671"/>
    <w:rsid w:val="00204876"/>
    <w:rsid w:val="00206FF3"/>
    <w:rsid w:val="00207A8E"/>
    <w:rsid w:val="00210503"/>
    <w:rsid w:val="0022477F"/>
    <w:rsid w:val="002271B1"/>
    <w:rsid w:val="00233187"/>
    <w:rsid w:val="002402B4"/>
    <w:rsid w:val="00243291"/>
    <w:rsid w:val="0024524B"/>
    <w:rsid w:val="002533F6"/>
    <w:rsid w:val="00263011"/>
    <w:rsid w:val="0026523E"/>
    <w:rsid w:val="00275881"/>
    <w:rsid w:val="002765F6"/>
    <w:rsid w:val="00280B25"/>
    <w:rsid w:val="0028263F"/>
    <w:rsid w:val="00283BC3"/>
    <w:rsid w:val="002865DA"/>
    <w:rsid w:val="0029246A"/>
    <w:rsid w:val="0029278E"/>
    <w:rsid w:val="00292E37"/>
    <w:rsid w:val="002976C5"/>
    <w:rsid w:val="002A027B"/>
    <w:rsid w:val="002B0E23"/>
    <w:rsid w:val="002B61C7"/>
    <w:rsid w:val="002C34B9"/>
    <w:rsid w:val="002C5995"/>
    <w:rsid w:val="002D4E9D"/>
    <w:rsid w:val="002E08E2"/>
    <w:rsid w:val="002E13D5"/>
    <w:rsid w:val="002E2378"/>
    <w:rsid w:val="002E47AB"/>
    <w:rsid w:val="002E6685"/>
    <w:rsid w:val="002F56D2"/>
    <w:rsid w:val="003016DE"/>
    <w:rsid w:val="00306CA4"/>
    <w:rsid w:val="00306D7E"/>
    <w:rsid w:val="00317A3A"/>
    <w:rsid w:val="00320E04"/>
    <w:rsid w:val="00336BEF"/>
    <w:rsid w:val="0033772A"/>
    <w:rsid w:val="003456E1"/>
    <w:rsid w:val="003462D9"/>
    <w:rsid w:val="00346C9D"/>
    <w:rsid w:val="0035136E"/>
    <w:rsid w:val="00364477"/>
    <w:rsid w:val="00365C4A"/>
    <w:rsid w:val="00366BA6"/>
    <w:rsid w:val="003675EA"/>
    <w:rsid w:val="00371E04"/>
    <w:rsid w:val="00372E79"/>
    <w:rsid w:val="0038109F"/>
    <w:rsid w:val="003819BA"/>
    <w:rsid w:val="003862B8"/>
    <w:rsid w:val="003870EF"/>
    <w:rsid w:val="00391E8F"/>
    <w:rsid w:val="003A2B03"/>
    <w:rsid w:val="003C36C0"/>
    <w:rsid w:val="003D02EC"/>
    <w:rsid w:val="003D091E"/>
    <w:rsid w:val="003D2A0A"/>
    <w:rsid w:val="003D4A4F"/>
    <w:rsid w:val="003E3ACD"/>
    <w:rsid w:val="003F39BF"/>
    <w:rsid w:val="00405EC8"/>
    <w:rsid w:val="004070DE"/>
    <w:rsid w:val="004148CB"/>
    <w:rsid w:val="00417CC9"/>
    <w:rsid w:val="0042002C"/>
    <w:rsid w:val="00423DE9"/>
    <w:rsid w:val="00424CC4"/>
    <w:rsid w:val="0042780D"/>
    <w:rsid w:val="00436A2F"/>
    <w:rsid w:val="004435D5"/>
    <w:rsid w:val="00444C31"/>
    <w:rsid w:val="00451D26"/>
    <w:rsid w:val="00462046"/>
    <w:rsid w:val="00462535"/>
    <w:rsid w:val="004716AD"/>
    <w:rsid w:val="00471DC3"/>
    <w:rsid w:val="00475A53"/>
    <w:rsid w:val="004851F4"/>
    <w:rsid w:val="004942D2"/>
    <w:rsid w:val="00496893"/>
    <w:rsid w:val="004A04DD"/>
    <w:rsid w:val="004A119D"/>
    <w:rsid w:val="004A67B8"/>
    <w:rsid w:val="004B2BAE"/>
    <w:rsid w:val="004B46C6"/>
    <w:rsid w:val="004C16C3"/>
    <w:rsid w:val="004C3F75"/>
    <w:rsid w:val="004D00A1"/>
    <w:rsid w:val="004D467C"/>
    <w:rsid w:val="004E10C0"/>
    <w:rsid w:val="004E3398"/>
    <w:rsid w:val="004E51CC"/>
    <w:rsid w:val="004E5BC4"/>
    <w:rsid w:val="004E7565"/>
    <w:rsid w:val="004E7F26"/>
    <w:rsid w:val="004F266F"/>
    <w:rsid w:val="004F5912"/>
    <w:rsid w:val="0050067E"/>
    <w:rsid w:val="005015B1"/>
    <w:rsid w:val="0051481C"/>
    <w:rsid w:val="0052778C"/>
    <w:rsid w:val="00530ACD"/>
    <w:rsid w:val="00531B9A"/>
    <w:rsid w:val="00534208"/>
    <w:rsid w:val="00537717"/>
    <w:rsid w:val="00540BCA"/>
    <w:rsid w:val="005525D7"/>
    <w:rsid w:val="0055697D"/>
    <w:rsid w:val="00560999"/>
    <w:rsid w:val="005710CA"/>
    <w:rsid w:val="005765B2"/>
    <w:rsid w:val="00585A6F"/>
    <w:rsid w:val="00591965"/>
    <w:rsid w:val="005926FA"/>
    <w:rsid w:val="005929CC"/>
    <w:rsid w:val="00597454"/>
    <w:rsid w:val="005A5778"/>
    <w:rsid w:val="005B3714"/>
    <w:rsid w:val="005B4A8A"/>
    <w:rsid w:val="005C1D52"/>
    <w:rsid w:val="005C233F"/>
    <w:rsid w:val="005D004B"/>
    <w:rsid w:val="005D009F"/>
    <w:rsid w:val="005D37B3"/>
    <w:rsid w:val="005D3CA2"/>
    <w:rsid w:val="005D5274"/>
    <w:rsid w:val="005D6034"/>
    <w:rsid w:val="005D780A"/>
    <w:rsid w:val="005D7AA8"/>
    <w:rsid w:val="005E177C"/>
    <w:rsid w:val="005E4F5D"/>
    <w:rsid w:val="005E6397"/>
    <w:rsid w:val="005E66AB"/>
    <w:rsid w:val="005F04BA"/>
    <w:rsid w:val="005F15FF"/>
    <w:rsid w:val="005F3B2E"/>
    <w:rsid w:val="005F6D2E"/>
    <w:rsid w:val="00600127"/>
    <w:rsid w:val="00602C25"/>
    <w:rsid w:val="00615840"/>
    <w:rsid w:val="00617284"/>
    <w:rsid w:val="0061769A"/>
    <w:rsid w:val="006223EA"/>
    <w:rsid w:val="00622C46"/>
    <w:rsid w:val="00622D79"/>
    <w:rsid w:val="006262CF"/>
    <w:rsid w:val="006368EC"/>
    <w:rsid w:val="00644F7B"/>
    <w:rsid w:val="00657804"/>
    <w:rsid w:val="00681668"/>
    <w:rsid w:val="006823CE"/>
    <w:rsid w:val="00696876"/>
    <w:rsid w:val="006A2887"/>
    <w:rsid w:val="006A2CD8"/>
    <w:rsid w:val="006A300C"/>
    <w:rsid w:val="006A39ED"/>
    <w:rsid w:val="006A70E8"/>
    <w:rsid w:val="006B2E5B"/>
    <w:rsid w:val="006C1625"/>
    <w:rsid w:val="006C735A"/>
    <w:rsid w:val="006C7DF3"/>
    <w:rsid w:val="006D1DCE"/>
    <w:rsid w:val="006D5558"/>
    <w:rsid w:val="006D60D2"/>
    <w:rsid w:val="006D6DD4"/>
    <w:rsid w:val="006E4069"/>
    <w:rsid w:val="006E56CB"/>
    <w:rsid w:val="006E5885"/>
    <w:rsid w:val="006F5C97"/>
    <w:rsid w:val="00703AB4"/>
    <w:rsid w:val="00704128"/>
    <w:rsid w:val="00710592"/>
    <w:rsid w:val="007136ED"/>
    <w:rsid w:val="007137A7"/>
    <w:rsid w:val="00714775"/>
    <w:rsid w:val="00730EE5"/>
    <w:rsid w:val="0073766B"/>
    <w:rsid w:val="0074069F"/>
    <w:rsid w:val="00746503"/>
    <w:rsid w:val="00750C18"/>
    <w:rsid w:val="00753F37"/>
    <w:rsid w:val="00754397"/>
    <w:rsid w:val="007567AE"/>
    <w:rsid w:val="0076158B"/>
    <w:rsid w:val="00761DD3"/>
    <w:rsid w:val="00764FF4"/>
    <w:rsid w:val="00765280"/>
    <w:rsid w:val="00780B58"/>
    <w:rsid w:val="00784B25"/>
    <w:rsid w:val="007858B3"/>
    <w:rsid w:val="00793209"/>
    <w:rsid w:val="007936A6"/>
    <w:rsid w:val="007A2562"/>
    <w:rsid w:val="007A6B8D"/>
    <w:rsid w:val="007A70CD"/>
    <w:rsid w:val="007B1FB7"/>
    <w:rsid w:val="007B37ED"/>
    <w:rsid w:val="007C2BB8"/>
    <w:rsid w:val="007C54C9"/>
    <w:rsid w:val="007D11A2"/>
    <w:rsid w:val="007E2225"/>
    <w:rsid w:val="007E497E"/>
    <w:rsid w:val="007F292F"/>
    <w:rsid w:val="007F3BB0"/>
    <w:rsid w:val="007F4A62"/>
    <w:rsid w:val="00805AB6"/>
    <w:rsid w:val="00807D5D"/>
    <w:rsid w:val="00810CA2"/>
    <w:rsid w:val="008136BA"/>
    <w:rsid w:val="008143E5"/>
    <w:rsid w:val="00823B71"/>
    <w:rsid w:val="00824432"/>
    <w:rsid w:val="00825973"/>
    <w:rsid w:val="0083616A"/>
    <w:rsid w:val="00837FFD"/>
    <w:rsid w:val="008417AC"/>
    <w:rsid w:val="00842851"/>
    <w:rsid w:val="008523B9"/>
    <w:rsid w:val="008536E4"/>
    <w:rsid w:val="00856A9F"/>
    <w:rsid w:val="0086076A"/>
    <w:rsid w:val="00861A41"/>
    <w:rsid w:val="00862698"/>
    <w:rsid w:val="00867D47"/>
    <w:rsid w:val="00870DC6"/>
    <w:rsid w:val="00874932"/>
    <w:rsid w:val="0087651F"/>
    <w:rsid w:val="008824B9"/>
    <w:rsid w:val="00884E11"/>
    <w:rsid w:val="00891FB5"/>
    <w:rsid w:val="008930C6"/>
    <w:rsid w:val="008B20B3"/>
    <w:rsid w:val="008B6EFD"/>
    <w:rsid w:val="008B7EAE"/>
    <w:rsid w:val="008C210F"/>
    <w:rsid w:val="008C289E"/>
    <w:rsid w:val="008C7D8D"/>
    <w:rsid w:val="008D4C49"/>
    <w:rsid w:val="008D6C69"/>
    <w:rsid w:val="008E10B3"/>
    <w:rsid w:val="00900677"/>
    <w:rsid w:val="0090452C"/>
    <w:rsid w:val="0090630A"/>
    <w:rsid w:val="0091101C"/>
    <w:rsid w:val="00915246"/>
    <w:rsid w:val="00916F50"/>
    <w:rsid w:val="009237E5"/>
    <w:rsid w:val="00925C7A"/>
    <w:rsid w:val="009263DE"/>
    <w:rsid w:val="00931002"/>
    <w:rsid w:val="0093278D"/>
    <w:rsid w:val="00936CC8"/>
    <w:rsid w:val="00940732"/>
    <w:rsid w:val="00944277"/>
    <w:rsid w:val="0095078C"/>
    <w:rsid w:val="00955C78"/>
    <w:rsid w:val="00956301"/>
    <w:rsid w:val="00963557"/>
    <w:rsid w:val="00963E1F"/>
    <w:rsid w:val="00965D4C"/>
    <w:rsid w:val="0097141D"/>
    <w:rsid w:val="00973F1F"/>
    <w:rsid w:val="009754A9"/>
    <w:rsid w:val="009777C3"/>
    <w:rsid w:val="00980CDF"/>
    <w:rsid w:val="0098213B"/>
    <w:rsid w:val="00983E07"/>
    <w:rsid w:val="00986EBF"/>
    <w:rsid w:val="00991CAF"/>
    <w:rsid w:val="00992BAB"/>
    <w:rsid w:val="009A0F45"/>
    <w:rsid w:val="009B0F7C"/>
    <w:rsid w:val="009C38CF"/>
    <w:rsid w:val="009D013B"/>
    <w:rsid w:val="009D2629"/>
    <w:rsid w:val="009D31FC"/>
    <w:rsid w:val="009D365A"/>
    <w:rsid w:val="009E036E"/>
    <w:rsid w:val="009E6872"/>
    <w:rsid w:val="009E7968"/>
    <w:rsid w:val="009F09B6"/>
    <w:rsid w:val="00A0485D"/>
    <w:rsid w:val="00A05A7F"/>
    <w:rsid w:val="00A06AD0"/>
    <w:rsid w:val="00A076FB"/>
    <w:rsid w:val="00A11DB9"/>
    <w:rsid w:val="00A15384"/>
    <w:rsid w:val="00A231DE"/>
    <w:rsid w:val="00A25522"/>
    <w:rsid w:val="00A3069A"/>
    <w:rsid w:val="00A355A9"/>
    <w:rsid w:val="00A3571A"/>
    <w:rsid w:val="00A409D1"/>
    <w:rsid w:val="00A459A7"/>
    <w:rsid w:val="00A51F52"/>
    <w:rsid w:val="00A661CA"/>
    <w:rsid w:val="00A672D0"/>
    <w:rsid w:val="00A70B94"/>
    <w:rsid w:val="00A7340B"/>
    <w:rsid w:val="00A82F4F"/>
    <w:rsid w:val="00A8390A"/>
    <w:rsid w:val="00A84559"/>
    <w:rsid w:val="00A86361"/>
    <w:rsid w:val="00A9349D"/>
    <w:rsid w:val="00AA32E6"/>
    <w:rsid w:val="00AB062B"/>
    <w:rsid w:val="00AB1769"/>
    <w:rsid w:val="00AB2562"/>
    <w:rsid w:val="00AB691C"/>
    <w:rsid w:val="00AC370D"/>
    <w:rsid w:val="00AC5281"/>
    <w:rsid w:val="00AC5443"/>
    <w:rsid w:val="00AC7CB3"/>
    <w:rsid w:val="00AD0029"/>
    <w:rsid w:val="00AD1DD3"/>
    <w:rsid w:val="00AD2695"/>
    <w:rsid w:val="00AD3255"/>
    <w:rsid w:val="00AD35D6"/>
    <w:rsid w:val="00AD3E08"/>
    <w:rsid w:val="00AE2B86"/>
    <w:rsid w:val="00AE7BEF"/>
    <w:rsid w:val="00AF558C"/>
    <w:rsid w:val="00AF6C8E"/>
    <w:rsid w:val="00AF7123"/>
    <w:rsid w:val="00B1122B"/>
    <w:rsid w:val="00B13BB0"/>
    <w:rsid w:val="00B13E97"/>
    <w:rsid w:val="00B20AD5"/>
    <w:rsid w:val="00B37B43"/>
    <w:rsid w:val="00B46DFA"/>
    <w:rsid w:val="00B52013"/>
    <w:rsid w:val="00B5267C"/>
    <w:rsid w:val="00B5480B"/>
    <w:rsid w:val="00B5506C"/>
    <w:rsid w:val="00B62222"/>
    <w:rsid w:val="00B62E0B"/>
    <w:rsid w:val="00B63E40"/>
    <w:rsid w:val="00B64836"/>
    <w:rsid w:val="00B65119"/>
    <w:rsid w:val="00B65E1D"/>
    <w:rsid w:val="00B72CDE"/>
    <w:rsid w:val="00B758C1"/>
    <w:rsid w:val="00B76792"/>
    <w:rsid w:val="00B770D9"/>
    <w:rsid w:val="00B818B7"/>
    <w:rsid w:val="00B83484"/>
    <w:rsid w:val="00B85FAA"/>
    <w:rsid w:val="00B93687"/>
    <w:rsid w:val="00BA2F70"/>
    <w:rsid w:val="00BA4A51"/>
    <w:rsid w:val="00BA4F75"/>
    <w:rsid w:val="00BB32B9"/>
    <w:rsid w:val="00BB46A3"/>
    <w:rsid w:val="00BC2D59"/>
    <w:rsid w:val="00BC4976"/>
    <w:rsid w:val="00BD37BE"/>
    <w:rsid w:val="00BD45BB"/>
    <w:rsid w:val="00BE0A01"/>
    <w:rsid w:val="00BE1192"/>
    <w:rsid w:val="00BE22D0"/>
    <w:rsid w:val="00BE428D"/>
    <w:rsid w:val="00BE5220"/>
    <w:rsid w:val="00BF12E2"/>
    <w:rsid w:val="00C0261E"/>
    <w:rsid w:val="00C02906"/>
    <w:rsid w:val="00C04044"/>
    <w:rsid w:val="00C07655"/>
    <w:rsid w:val="00C100A8"/>
    <w:rsid w:val="00C10EAE"/>
    <w:rsid w:val="00C11D65"/>
    <w:rsid w:val="00C15C1B"/>
    <w:rsid w:val="00C16C69"/>
    <w:rsid w:val="00C27245"/>
    <w:rsid w:val="00C34CFF"/>
    <w:rsid w:val="00C4008C"/>
    <w:rsid w:val="00C44D94"/>
    <w:rsid w:val="00C4759D"/>
    <w:rsid w:val="00C634DF"/>
    <w:rsid w:val="00C65D37"/>
    <w:rsid w:val="00C6642B"/>
    <w:rsid w:val="00C6690C"/>
    <w:rsid w:val="00C74A0C"/>
    <w:rsid w:val="00C81253"/>
    <w:rsid w:val="00C82921"/>
    <w:rsid w:val="00CA0727"/>
    <w:rsid w:val="00CA3D72"/>
    <w:rsid w:val="00CA4B38"/>
    <w:rsid w:val="00CB41C7"/>
    <w:rsid w:val="00CB710C"/>
    <w:rsid w:val="00CC025D"/>
    <w:rsid w:val="00CC1421"/>
    <w:rsid w:val="00CC4C8E"/>
    <w:rsid w:val="00CC6E33"/>
    <w:rsid w:val="00CC72A8"/>
    <w:rsid w:val="00CD21D4"/>
    <w:rsid w:val="00CE1AF5"/>
    <w:rsid w:val="00CE4EB0"/>
    <w:rsid w:val="00D00100"/>
    <w:rsid w:val="00D02687"/>
    <w:rsid w:val="00D06AEE"/>
    <w:rsid w:val="00D10009"/>
    <w:rsid w:val="00D1159E"/>
    <w:rsid w:val="00D164C7"/>
    <w:rsid w:val="00D17247"/>
    <w:rsid w:val="00D228CE"/>
    <w:rsid w:val="00D25537"/>
    <w:rsid w:val="00D2672C"/>
    <w:rsid w:val="00D36C27"/>
    <w:rsid w:val="00D37FED"/>
    <w:rsid w:val="00D40220"/>
    <w:rsid w:val="00D5023A"/>
    <w:rsid w:val="00D6158B"/>
    <w:rsid w:val="00D6259F"/>
    <w:rsid w:val="00D70C58"/>
    <w:rsid w:val="00D738AE"/>
    <w:rsid w:val="00D77673"/>
    <w:rsid w:val="00D85063"/>
    <w:rsid w:val="00DA2875"/>
    <w:rsid w:val="00DA7E5F"/>
    <w:rsid w:val="00DB23F5"/>
    <w:rsid w:val="00DB269F"/>
    <w:rsid w:val="00DC692F"/>
    <w:rsid w:val="00DC7379"/>
    <w:rsid w:val="00DC7B6C"/>
    <w:rsid w:val="00DD181E"/>
    <w:rsid w:val="00DD19E1"/>
    <w:rsid w:val="00DD6288"/>
    <w:rsid w:val="00DE22E0"/>
    <w:rsid w:val="00DE7C5A"/>
    <w:rsid w:val="00DF4C71"/>
    <w:rsid w:val="00E00532"/>
    <w:rsid w:val="00E01AEA"/>
    <w:rsid w:val="00E0505A"/>
    <w:rsid w:val="00E0603C"/>
    <w:rsid w:val="00E11CE4"/>
    <w:rsid w:val="00E145E1"/>
    <w:rsid w:val="00E14E9A"/>
    <w:rsid w:val="00E15FE1"/>
    <w:rsid w:val="00E228D4"/>
    <w:rsid w:val="00E22F7D"/>
    <w:rsid w:val="00E37B9D"/>
    <w:rsid w:val="00E40480"/>
    <w:rsid w:val="00E465C5"/>
    <w:rsid w:val="00E50551"/>
    <w:rsid w:val="00E52229"/>
    <w:rsid w:val="00E56E33"/>
    <w:rsid w:val="00E57A7A"/>
    <w:rsid w:val="00E61C53"/>
    <w:rsid w:val="00E66A0F"/>
    <w:rsid w:val="00E67E2D"/>
    <w:rsid w:val="00E70D8C"/>
    <w:rsid w:val="00E72DF5"/>
    <w:rsid w:val="00E75900"/>
    <w:rsid w:val="00E81A7A"/>
    <w:rsid w:val="00E865AE"/>
    <w:rsid w:val="00E9122F"/>
    <w:rsid w:val="00E94590"/>
    <w:rsid w:val="00E963A0"/>
    <w:rsid w:val="00EB1F36"/>
    <w:rsid w:val="00EB4ED4"/>
    <w:rsid w:val="00EB790E"/>
    <w:rsid w:val="00EB7FD9"/>
    <w:rsid w:val="00EC23AE"/>
    <w:rsid w:val="00ED019F"/>
    <w:rsid w:val="00EE0E46"/>
    <w:rsid w:val="00EE18AD"/>
    <w:rsid w:val="00EE1E2A"/>
    <w:rsid w:val="00EE5DA6"/>
    <w:rsid w:val="00EE7868"/>
    <w:rsid w:val="00EF1018"/>
    <w:rsid w:val="00EF4DB8"/>
    <w:rsid w:val="00F01D79"/>
    <w:rsid w:val="00F04670"/>
    <w:rsid w:val="00F04AF8"/>
    <w:rsid w:val="00F124F0"/>
    <w:rsid w:val="00F13C95"/>
    <w:rsid w:val="00F26050"/>
    <w:rsid w:val="00F32B21"/>
    <w:rsid w:val="00F47593"/>
    <w:rsid w:val="00F525AA"/>
    <w:rsid w:val="00F52EA7"/>
    <w:rsid w:val="00F6047F"/>
    <w:rsid w:val="00F71756"/>
    <w:rsid w:val="00F752FB"/>
    <w:rsid w:val="00F75805"/>
    <w:rsid w:val="00F82DEB"/>
    <w:rsid w:val="00F83170"/>
    <w:rsid w:val="00F832EB"/>
    <w:rsid w:val="00F848F8"/>
    <w:rsid w:val="00F87C2C"/>
    <w:rsid w:val="00F92F98"/>
    <w:rsid w:val="00F9581E"/>
    <w:rsid w:val="00FA5A45"/>
    <w:rsid w:val="00FB365E"/>
    <w:rsid w:val="00FB51D3"/>
    <w:rsid w:val="00FC32A3"/>
    <w:rsid w:val="00FD140E"/>
    <w:rsid w:val="00FD4A55"/>
    <w:rsid w:val="00FD66C5"/>
    <w:rsid w:val="00FE17D2"/>
    <w:rsid w:val="00FE2895"/>
    <w:rsid w:val="00FE53B7"/>
    <w:rsid w:val="00FE5DD6"/>
    <w:rsid w:val="00FF02AB"/>
    <w:rsid w:val="00FF4665"/>
    <w:rsid w:val="00FF75CC"/>
    <w:rsid w:val="42BA4D48"/>
    <w:rsid w:val="5E195A80"/>
    <w:rsid w:val="64A952B5"/>
    <w:rsid w:val="6CB1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adjustRightInd w:val="0"/>
      <w:snapToGrid w:val="0"/>
      <w:spacing w:before="100" w:beforeAutospacing="1" w:after="100" w:afterAutospacing="1" w:line="360" w:lineRule="auto"/>
      <w:outlineLvl w:val="0"/>
    </w:pPr>
    <w:rPr>
      <w:rFonts w:ascii="Times New Roman" w:hAnsi="Times New Roman" w:eastAsia="宋体" w:cs="Times New Roman"/>
      <w:b/>
      <w:kern w:val="44"/>
      <w:sz w:val="44"/>
      <w:szCs w:val="20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before="260" w:after="260" w:line="415" w:lineRule="auto"/>
      <w:ind w:left="100" w:leftChars="100" w:right="100" w:rightChars="100" w:firstLine="200" w:firstLineChars="200"/>
      <w:outlineLvl w:val="2"/>
    </w:pPr>
    <w:rPr>
      <w:rFonts w:eastAsia="仿宋_GB2312"/>
      <w:b/>
      <w:bCs/>
      <w:sz w:val="32"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7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4">
    <w:name w:val="Hyperlink"/>
    <w:qFormat/>
    <w:uiPriority w:val="99"/>
    <w:rPr>
      <w:color w:val="222222"/>
      <w:u w:val="none"/>
    </w:rPr>
  </w:style>
  <w:style w:type="character" w:customStyle="1" w:styleId="15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8"/>
    <w:qFormat/>
    <w:uiPriority w:val="99"/>
    <w:rPr>
      <w:sz w:val="18"/>
      <w:szCs w:val="18"/>
    </w:rPr>
  </w:style>
  <w:style w:type="paragraph" w:customStyle="1" w:styleId="17">
    <w:name w:val="封面一级标题文字"/>
    <w:basedOn w:val="1"/>
    <w:semiHidden/>
    <w:qFormat/>
    <w:uiPriority w:val="0"/>
    <w:pPr>
      <w:spacing w:line="640" w:lineRule="exact"/>
      <w:ind w:firstLine="200" w:firstLineChars="200"/>
      <w:jc w:val="center"/>
    </w:pPr>
    <w:rPr>
      <w:rFonts w:ascii="黑体" w:hAnsi="黑体" w:eastAsia="黑体" w:cs="Times New Roman"/>
      <w:b/>
      <w:bCs/>
      <w:sz w:val="52"/>
      <w:szCs w:val="24"/>
    </w:rPr>
  </w:style>
  <w:style w:type="paragraph" w:customStyle="1" w:styleId="18">
    <w:name w:val="居中正文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宋体" w:cs="宋体"/>
      <w:kern w:val="0"/>
      <w:szCs w:val="20"/>
    </w:rPr>
  </w:style>
  <w:style w:type="paragraph" w:customStyle="1" w:styleId="19">
    <w:name w:val="封面副标题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44"/>
      <w:szCs w:val="21"/>
    </w:rPr>
  </w:style>
  <w:style w:type="paragraph" w:customStyle="1" w:styleId="20">
    <w:name w:val="封面公司中文名称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36"/>
      <w:szCs w:val="21"/>
    </w:rPr>
  </w:style>
  <w:style w:type="paragraph" w:customStyle="1" w:styleId="21">
    <w:name w:val="样式1"/>
    <w:basedOn w:val="1"/>
    <w:qFormat/>
    <w:uiPriority w:val="0"/>
    <w:pPr>
      <w:spacing w:line="300" w:lineRule="auto"/>
      <w:ind w:firstLine="480" w:firstLineChars="20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styleId="2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3">
    <w:name w:val="标题 1 字符"/>
    <w:basedOn w:val="13"/>
    <w:link w:val="2"/>
    <w:qFormat/>
    <w:uiPriority w:val="9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24">
    <w:name w:val="fontstyle01"/>
    <w:basedOn w:val="13"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character" w:customStyle="1" w:styleId="25">
    <w:name w:val="fontstyle21"/>
    <w:basedOn w:val="13"/>
    <w:qFormat/>
    <w:uiPriority w:val="0"/>
    <w:rPr>
      <w:rFonts w:hint="default" w:ascii="Calibri" w:hAnsi="Calibri" w:cs="Calibri"/>
      <w:color w:val="000000"/>
      <w:sz w:val="22"/>
      <w:szCs w:val="22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标题 2 字符"/>
    <w:basedOn w:val="13"/>
    <w:link w:val="3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adjustRightInd/>
      <w:snapToGrid/>
      <w:spacing w:before="240" w:beforeAutospacing="0" w:after="0" w:afterAutospacing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29">
    <w:name w:val="批注框文本 字符"/>
    <w:basedOn w:val="13"/>
    <w:link w:val="7"/>
    <w:semiHidden/>
    <w:qFormat/>
    <w:uiPriority w:val="99"/>
    <w:rPr>
      <w:sz w:val="18"/>
      <w:szCs w:val="18"/>
    </w:rPr>
  </w:style>
  <w:style w:type="character" w:customStyle="1" w:styleId="30">
    <w:name w:val="标题 3 字符"/>
    <w:basedOn w:val="13"/>
    <w:link w:val="4"/>
    <w:qFormat/>
    <w:uiPriority w:val="9"/>
    <w:rPr>
      <w:rFonts w:eastAsia="仿宋_GB2312"/>
      <w:b/>
      <w:bCs/>
      <w:sz w:val="32"/>
      <w:szCs w:val="32"/>
    </w:rPr>
  </w:style>
  <w:style w:type="character" w:customStyle="1" w:styleId="31">
    <w:name w:val="标题 4 字符"/>
    <w:basedOn w:val="13"/>
    <w:link w:val="5"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30AD9-04EA-4547-A5CD-EFE6D00FC8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7</Pages>
  <Words>119</Words>
  <Characters>680</Characters>
  <Lines>5</Lines>
  <Paragraphs>1</Paragraphs>
  <TotalTime>2</TotalTime>
  <ScaleCrop>false</ScaleCrop>
  <LinksUpToDate>false</LinksUpToDate>
  <CharactersWithSpaces>798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2024-03-04T08:34:00Z</dcterms:created>
  <dc:creator>刘伟</dc:creator>
  <cp:lastModifiedBy>Mr.Wang</cp:lastModifiedBy>
  <cp:lastPrinted>2024-03-28T11:11:00Z</cp:lastPrinted>
  <dcterms:modified xsi:type="dcterms:W3CDTF">2024-04-01T01:17:39Z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B77A3955AA924C3C9B423118FAB977A6</vt:lpwstr>
  </property>
</Properties>
</file>